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6F9" w:rsidRPr="001E7241" w:rsidRDefault="009956F9" w:rsidP="002A38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  <w:tab/>
      </w:r>
      <w:r w:rsidR="00AD7D3F"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  <w:lang w:eastAsia="ru-RU"/>
        </w:rPr>
        <w:t>31</w:t>
      </w:r>
      <w:r w:rsidR="008E65FA"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  <w:lang w:eastAsia="ru-RU"/>
        </w:rPr>
        <w:t xml:space="preserve">.05.2023 № </w:t>
      </w:r>
      <w:r w:rsidR="006E6FD3"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  <w:lang w:eastAsia="ru-RU"/>
        </w:rPr>
        <w:t>200</w:t>
      </w:r>
    </w:p>
    <w:p w:rsidR="009956F9" w:rsidRPr="001E7241" w:rsidRDefault="009956F9" w:rsidP="002A38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  <w:lang w:eastAsia="ru-RU"/>
        </w:rPr>
      </w:pPr>
    </w:p>
    <w:p w:rsidR="009956F9" w:rsidRPr="001E7241" w:rsidRDefault="009956F9" w:rsidP="002A38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  <w:lang w:eastAsia="ru-RU"/>
        </w:rPr>
        <w:tab/>
      </w:r>
      <w:r w:rsidRPr="001E7241"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  <w:lang w:eastAsia="ru-RU"/>
        </w:rPr>
        <w:tab/>
      </w:r>
      <w:r w:rsidRPr="001E7241"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  <w:lang w:eastAsia="ru-RU"/>
        </w:rPr>
        <w:tab/>
      </w:r>
      <w:r w:rsidRPr="001E7241"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  <w:lang w:eastAsia="ru-RU"/>
        </w:rPr>
        <w:tab/>
      </w:r>
      <w:r w:rsidRPr="001E7241"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  <w:lang w:eastAsia="ru-RU"/>
        </w:rPr>
        <w:tab/>
      </w:r>
      <w:r w:rsidRPr="001E7241"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  <w:lang w:eastAsia="ru-RU"/>
        </w:rPr>
        <w:tab/>
      </w:r>
      <w:r w:rsidRPr="001E7241"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  <w:lang w:eastAsia="ru-RU"/>
        </w:rPr>
        <w:tab/>
        <w:t xml:space="preserve">Членам Ассоциации предприятий ЖКХ  </w:t>
      </w:r>
    </w:p>
    <w:p w:rsidR="009956F9" w:rsidRPr="001E7241" w:rsidRDefault="009956F9" w:rsidP="002A38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  <w:lang w:eastAsia="ru-RU"/>
        </w:rPr>
        <w:tab/>
      </w:r>
      <w:r w:rsidRPr="001E7241"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  <w:lang w:eastAsia="ru-RU"/>
        </w:rPr>
        <w:tab/>
      </w:r>
      <w:r w:rsidRPr="001E7241"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  <w:lang w:eastAsia="ru-RU"/>
        </w:rPr>
        <w:tab/>
      </w:r>
      <w:r w:rsidRPr="001E7241"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  <w:lang w:eastAsia="ru-RU"/>
        </w:rPr>
        <w:tab/>
      </w:r>
      <w:r w:rsidRPr="001E7241"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  <w:lang w:eastAsia="ru-RU"/>
        </w:rPr>
        <w:tab/>
      </w:r>
      <w:r w:rsidRPr="001E7241"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  <w:lang w:eastAsia="ru-RU"/>
        </w:rPr>
        <w:tab/>
      </w:r>
      <w:r w:rsidRPr="001E7241"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  <w:lang w:eastAsia="ru-RU"/>
        </w:rPr>
        <w:tab/>
        <w:t xml:space="preserve">Чувашской Республики </w:t>
      </w:r>
    </w:p>
    <w:p w:rsidR="009956F9" w:rsidRPr="001E7241" w:rsidRDefault="009956F9" w:rsidP="002A38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  <w:lang w:eastAsia="ru-RU"/>
        </w:rPr>
      </w:pPr>
    </w:p>
    <w:p w:rsidR="00FA4F91" w:rsidRPr="001E7241" w:rsidRDefault="00FA4F91" w:rsidP="009956F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  <w:t xml:space="preserve">Как начислять плату за ЖКУ собственникам </w:t>
      </w:r>
      <w:proofErr w:type="spellStart"/>
      <w:r w:rsidRPr="001E7241"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  <w:t>машино</w:t>
      </w:r>
      <w:proofErr w:type="spellEnd"/>
      <w:r w:rsidRPr="001E7241"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  <w:t>-мест в МКД</w:t>
      </w:r>
    </w:p>
    <w:p w:rsidR="00FA4F91" w:rsidRPr="003F53B9" w:rsidRDefault="00FA4F91" w:rsidP="00995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F53B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Чтобы вы могли по закону начислить плату за содержание общего имущества собственникам </w:t>
      </w:r>
      <w:proofErr w:type="spellStart"/>
      <w:r w:rsidRPr="003F53B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машино</w:t>
      </w:r>
      <w:proofErr w:type="spellEnd"/>
      <w:r w:rsidRPr="003F53B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-мест в МКД, мы подготовили правовые основания и рассказали, какие работы и услуги включить в платежку.</w:t>
      </w:r>
    </w:p>
    <w:p w:rsidR="00FA4F91" w:rsidRPr="001E7241" w:rsidRDefault="00FA4F91" w:rsidP="00995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Как юридически «выглядит» </w:t>
      </w:r>
      <w:proofErr w:type="spellStart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машино</w:t>
      </w:r>
      <w:proofErr w:type="spellEnd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-место</w:t>
      </w:r>
    </w:p>
    <w:p w:rsidR="00FA4F91" w:rsidRPr="001E7241" w:rsidRDefault="00FA4F91" w:rsidP="00995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Выделим две основные категории мест, на которые жители домов ставят свои автомобили:</w:t>
      </w:r>
    </w:p>
    <w:p w:rsidR="00FA4F91" w:rsidRPr="001E7241" w:rsidRDefault="00FA4F91" w:rsidP="002A380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spellStart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машино</w:t>
      </w:r>
      <w:proofErr w:type="spellEnd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-место в паркинге;</w:t>
      </w:r>
    </w:p>
    <w:p w:rsidR="00FA4F91" w:rsidRPr="001E7241" w:rsidRDefault="00FA4F91" w:rsidP="002A380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spellStart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машино</w:t>
      </w:r>
      <w:proofErr w:type="spellEnd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-место на придомовой территории.</w:t>
      </w:r>
    </w:p>
    <w:p w:rsidR="00FA4F91" w:rsidRPr="001E7241" w:rsidRDefault="00FA4F91" w:rsidP="009956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 этой рекомендации мы не рассматриваем </w:t>
      </w:r>
      <w:proofErr w:type="spellStart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машино</w:t>
      </w:r>
      <w:proofErr w:type="spellEnd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-места, «нарисованные» на придомовой территории. Дело в том, что придомовая территория входит в состав общего имущества собственников помещений в МКД или принадлежит муниципалитету. Случай, когда </w:t>
      </w:r>
      <w:proofErr w:type="spellStart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машино</w:t>
      </w:r>
      <w:proofErr w:type="spellEnd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-место на парковке около дома принадлежит собственнику-гражданину на праве собственности, — редкое исключение из правила.</w:t>
      </w:r>
    </w:p>
    <w:p w:rsidR="00FA4F91" w:rsidRPr="001E7241" w:rsidRDefault="00FA4F91" w:rsidP="00995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Машино-место — это часть здания, предусмотренная для размещения транспортного средства. Есть два признака, которыми обладает </w:t>
      </w:r>
      <w:proofErr w:type="spellStart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машино</w:t>
      </w:r>
      <w:proofErr w:type="spellEnd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-место:</w:t>
      </w:r>
    </w:p>
    <w:p w:rsidR="00FA4F91" w:rsidRPr="001E7241" w:rsidRDefault="00FA4F91" w:rsidP="002A380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оно предусмотрено проектной документацией;</w:t>
      </w:r>
    </w:p>
    <w:p w:rsidR="00FA4F91" w:rsidRPr="001E7241" w:rsidRDefault="00FA4F91" w:rsidP="002A380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границы таких частей зданий описаны в порядке, который устанавливает законодательство о государственном кадастровом учете.</w:t>
      </w:r>
    </w:p>
    <w:p w:rsidR="00FA4F91" w:rsidRPr="001E7241" w:rsidRDefault="00FA4F91" w:rsidP="00995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Машино-место технически связанно с общим имуществом МКД и инженерными коммуникациями. Самостоятельное определение </w:t>
      </w:r>
      <w:proofErr w:type="spellStart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машино</w:t>
      </w:r>
      <w:proofErr w:type="spellEnd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-место получило 1 января 2017 года. До этого паркинг в МКД имел статус нежилого помещения в составе дома, а собственник </w:t>
      </w:r>
      <w:proofErr w:type="spellStart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машино</w:t>
      </w:r>
      <w:proofErr w:type="spellEnd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-места в таком паркинге выступал в роли собственника доли в праве собственности на паркинг.</w:t>
      </w:r>
    </w:p>
    <w:p w:rsidR="00FA4F91" w:rsidRPr="001E7241" w:rsidRDefault="00FA4F91" w:rsidP="009956F9">
      <w:pPr>
        <w:shd w:val="clear" w:color="auto" w:fill="F5F6FA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FF6A00"/>
          <w:spacing w:val="17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b/>
          <w:bCs/>
          <w:caps/>
          <w:color w:val="FF6A00"/>
          <w:spacing w:val="17"/>
          <w:sz w:val="24"/>
          <w:szCs w:val="24"/>
          <w:lang w:eastAsia="ru-RU"/>
        </w:rPr>
        <w:t>СОВЕТ</w:t>
      </w:r>
    </w:p>
    <w:p w:rsidR="00FA4F91" w:rsidRPr="001E7241" w:rsidRDefault="00FA4F91" w:rsidP="009956F9">
      <w:pPr>
        <w:shd w:val="clear" w:color="auto" w:fill="F5F6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780C15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b/>
          <w:bCs/>
          <w:color w:val="780C15"/>
          <w:spacing w:val="-2"/>
          <w:sz w:val="24"/>
          <w:szCs w:val="24"/>
          <w:lang w:eastAsia="ru-RU"/>
        </w:rPr>
        <w:t>изучите документацию на дом. Если он введен в эксплуатацию до 1 января 2017 года, то, скорее всего, паркинг оформили как нежилое помещение в составе МКД.</w:t>
      </w:r>
    </w:p>
    <w:p w:rsidR="00FA4F91" w:rsidRPr="001E7241" w:rsidRDefault="00FA4F91" w:rsidP="00995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 нежилого помещения есть собственник. В силу </w:t>
      </w:r>
      <w:hyperlink r:id="rId5" w:anchor="/document/99/9027690/XA00RNG2OR/" w:tooltip="https://1umd.ru/#/document/99/9027690/XA00RNG2OR/" w:history="1">
        <w:r w:rsidRPr="001E7241">
          <w:rPr>
            <w:rFonts w:ascii="Times New Roman" w:eastAsia="Times New Roman" w:hAnsi="Times New Roman" w:cs="Times New Roman"/>
            <w:color w:val="01745C"/>
            <w:spacing w:val="-2"/>
            <w:sz w:val="24"/>
            <w:szCs w:val="24"/>
            <w:lang w:eastAsia="ru-RU"/>
          </w:rPr>
          <w:t>статьи 201</w:t>
        </w:r>
      </w:hyperlink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ГК и </w:t>
      </w:r>
      <w:hyperlink r:id="rId6" w:anchor="/document/99/901919946/XA00M482MG/" w:tooltip="https://1umd.ru/#/document/99/901919946/XA00M482MG/" w:history="1">
        <w:r w:rsidRPr="001E7241">
          <w:rPr>
            <w:rFonts w:ascii="Times New Roman" w:eastAsia="Times New Roman" w:hAnsi="Times New Roman" w:cs="Times New Roman"/>
            <w:color w:val="01745C"/>
            <w:spacing w:val="-2"/>
            <w:sz w:val="24"/>
            <w:szCs w:val="24"/>
            <w:lang w:eastAsia="ru-RU"/>
          </w:rPr>
          <w:t>статьи 158</w:t>
        </w:r>
      </w:hyperlink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ЖК собственник должен нести бремя расходов не только на содержание своего имущества, но и общего имущества в МКД.</w:t>
      </w:r>
    </w:p>
    <w:p w:rsidR="00FA4F91" w:rsidRPr="001E7241" w:rsidRDefault="00FA4F91" w:rsidP="009956F9">
      <w:pPr>
        <w:shd w:val="clear" w:color="auto" w:fill="F3F8FC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0076E0"/>
          <w:spacing w:val="17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b/>
          <w:bCs/>
          <w:caps/>
          <w:color w:val="0076E0"/>
          <w:spacing w:val="17"/>
          <w:sz w:val="24"/>
          <w:szCs w:val="24"/>
          <w:lang w:eastAsia="ru-RU"/>
        </w:rPr>
        <w:t>СИТУАЦИЯ</w:t>
      </w:r>
    </w:p>
    <w:p w:rsidR="00FA4F91" w:rsidRPr="001E7241" w:rsidRDefault="00FA4F91" w:rsidP="009956F9">
      <w:pPr>
        <w:shd w:val="clear" w:color="auto" w:fill="F3F8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D3039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b/>
          <w:bCs/>
          <w:color w:val="2D3039"/>
          <w:spacing w:val="-2"/>
          <w:sz w:val="24"/>
          <w:szCs w:val="24"/>
          <w:lang w:eastAsia="ru-RU"/>
        </w:rPr>
        <w:t xml:space="preserve">Чем </w:t>
      </w:r>
      <w:proofErr w:type="spellStart"/>
      <w:r w:rsidRPr="001E7241">
        <w:rPr>
          <w:rFonts w:ascii="Times New Roman" w:eastAsia="Times New Roman" w:hAnsi="Times New Roman" w:cs="Times New Roman"/>
          <w:b/>
          <w:bCs/>
          <w:color w:val="2D3039"/>
          <w:spacing w:val="-2"/>
          <w:sz w:val="24"/>
          <w:szCs w:val="24"/>
          <w:lang w:eastAsia="ru-RU"/>
        </w:rPr>
        <w:t>машино</w:t>
      </w:r>
      <w:proofErr w:type="spellEnd"/>
      <w:r w:rsidRPr="001E7241">
        <w:rPr>
          <w:rFonts w:ascii="Times New Roman" w:eastAsia="Times New Roman" w:hAnsi="Times New Roman" w:cs="Times New Roman"/>
          <w:b/>
          <w:bCs/>
          <w:color w:val="2D3039"/>
          <w:spacing w:val="-2"/>
          <w:sz w:val="24"/>
          <w:szCs w:val="24"/>
          <w:lang w:eastAsia="ru-RU"/>
        </w:rPr>
        <w:t>-место отличается от парковочного места</w:t>
      </w:r>
    </w:p>
    <w:p w:rsidR="00FA4F91" w:rsidRPr="001E7241" w:rsidRDefault="00FA4F91" w:rsidP="009956F9">
      <w:pPr>
        <w:shd w:val="clear" w:color="auto" w:fill="F3F8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Машино-место — это часть здания, а парковочные места размещают вне здания.</w:t>
      </w:r>
    </w:p>
    <w:p w:rsidR="00FA4F91" w:rsidRPr="001E7241" w:rsidRDefault="00FA4F91" w:rsidP="00995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Парковочное место — это специально обозначенное и при необходимости обустроенное и оборудованное место, которое:</w:t>
      </w:r>
    </w:p>
    <w:p w:rsidR="00FA4F91" w:rsidRPr="001E7241" w:rsidRDefault="00FA4F91" w:rsidP="002A380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относится в том числе к части автомобильной дороги;</w:t>
      </w:r>
    </w:p>
    <w:p w:rsidR="00FA4F91" w:rsidRPr="001E7241" w:rsidRDefault="00FA4F91" w:rsidP="002A380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примыкает к проезжей части и (или) тротуару, обочине, эстакаде или мосту;</w:t>
      </w:r>
    </w:p>
    <w:p w:rsidR="00FA4F91" w:rsidRPr="001E7241" w:rsidRDefault="00FA4F91" w:rsidP="002A380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относится к части </w:t>
      </w:r>
      <w:proofErr w:type="spellStart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подэстакадных</w:t>
      </w:r>
      <w:proofErr w:type="spellEnd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или </w:t>
      </w:r>
      <w:proofErr w:type="spellStart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подмостовых</w:t>
      </w:r>
      <w:proofErr w:type="spellEnd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пространств, площадей и иных объектов улично-дорожной сети.</w:t>
      </w:r>
    </w:p>
    <w:p w:rsidR="00FA4F91" w:rsidRPr="001E7241" w:rsidRDefault="00FA4F91" w:rsidP="00995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Такое место должно быть предназначено для организованной стоянки транспортных средств на платной основе или без взимания платы по решению собственника или иного владельца автомобильной дороги, собственника земельного участка.</w:t>
      </w:r>
    </w:p>
    <w:p w:rsidR="00FA4F91" w:rsidRPr="001E7241" w:rsidRDefault="00FA4F91" w:rsidP="00995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Это устанавливает </w:t>
      </w:r>
      <w:hyperlink r:id="rId7" w:anchor="/document/99/901919338/XA00M702MD/" w:tooltip="https://1umd.ru/#/document/99/901919338/XA00M702MD/" w:history="1">
        <w:r w:rsidRPr="001E7241">
          <w:rPr>
            <w:rFonts w:ascii="Times New Roman" w:eastAsia="Times New Roman" w:hAnsi="Times New Roman" w:cs="Times New Roman"/>
            <w:color w:val="01745C"/>
            <w:spacing w:val="-2"/>
            <w:sz w:val="24"/>
            <w:szCs w:val="24"/>
            <w:lang w:eastAsia="ru-RU"/>
          </w:rPr>
          <w:t>пункт 21</w:t>
        </w:r>
      </w:hyperlink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статьи 1 </w:t>
      </w:r>
      <w:proofErr w:type="spellStart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ГрК</w:t>
      </w:r>
      <w:proofErr w:type="spellEnd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FA4F91" w:rsidRPr="001E7241" w:rsidRDefault="00FA4F91" w:rsidP="009956F9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Какие платежи включать в платежку</w:t>
      </w:r>
    </w:p>
    <w:p w:rsidR="00FA4F91" w:rsidRPr="001E7241" w:rsidRDefault="00FA4F91" w:rsidP="009956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Собственник </w:t>
      </w:r>
      <w:proofErr w:type="spellStart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машино</w:t>
      </w:r>
      <w:proofErr w:type="spellEnd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-места обязан нести расходы на содержание общего имущества МКД соразмерно своей доле в праве собственности, оплачивать коммунальные услуги и взносы на капитальный ремонт.</w:t>
      </w:r>
    </w:p>
    <w:p w:rsidR="00FA4F91" w:rsidRPr="001E7241" w:rsidRDefault="00FA4F91" w:rsidP="009956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В рамках платы за содержание собственник </w:t>
      </w:r>
      <w:proofErr w:type="spellStart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машино</w:t>
      </w:r>
      <w:proofErr w:type="spellEnd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-места оплачивает те же работы и услуги, что и собственник помещений в МКД:</w:t>
      </w:r>
    </w:p>
    <w:p w:rsidR="00FA4F91" w:rsidRPr="001E7241" w:rsidRDefault="00FA4F91" w:rsidP="002A380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услуги, работы по управлению МКД;</w:t>
      </w:r>
    </w:p>
    <w:p w:rsidR="00FA4F91" w:rsidRPr="001E7241" w:rsidRDefault="00FA4F91" w:rsidP="002A380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содержание и текущий ремонт общего имущества в МКД;</w:t>
      </w:r>
    </w:p>
    <w:p w:rsidR="00FA4F91" w:rsidRPr="001E7241" w:rsidRDefault="00FA4F91" w:rsidP="002A380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холодную воду, горячую воду, электрическую энергию, потребляемые при содержании общего имущества, а также отведение сточных вод в целях содержания общего имущества в МКД.</w:t>
      </w:r>
    </w:p>
    <w:p w:rsidR="00FA4F91" w:rsidRPr="001E7241" w:rsidRDefault="00FA4F91" w:rsidP="009956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Такой состав платежа для собственника определяет </w:t>
      </w:r>
      <w:hyperlink r:id="rId8" w:anchor="/document/99/901919946/XA00MEM2O2/" w:tooltip="https://1umd.ru/#/document/99/901919946/XA00MEM2O2/" w:history="1">
        <w:r w:rsidRPr="001E7241">
          <w:rPr>
            <w:rFonts w:ascii="Times New Roman" w:eastAsia="Times New Roman" w:hAnsi="Times New Roman" w:cs="Times New Roman"/>
            <w:color w:val="01745C"/>
            <w:spacing w:val="-2"/>
            <w:sz w:val="24"/>
            <w:szCs w:val="24"/>
            <w:lang w:eastAsia="ru-RU"/>
          </w:rPr>
          <w:t>пункт 2</w:t>
        </w:r>
      </w:hyperlink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части 1 статьи 154 ЖК.</w:t>
      </w:r>
    </w:p>
    <w:p w:rsidR="00FA4F91" w:rsidRPr="001E7241" w:rsidRDefault="00FA4F91" w:rsidP="009956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Эти услуги и работы собственники оплачивают организации, ответственной за содержание и текущий ремонт общего имущества в МКД, то есть УО, ТСЖ, ЖК, ЖСК.</w:t>
      </w:r>
    </w:p>
    <w:p w:rsidR="00FA4F91" w:rsidRPr="001E7241" w:rsidRDefault="00FA4F91" w:rsidP="009956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Принадлежащее на праве собственности </w:t>
      </w:r>
      <w:proofErr w:type="spellStart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машино</w:t>
      </w:r>
      <w:proofErr w:type="spellEnd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-место не относится к общему имуществу МКД. Собственники </w:t>
      </w:r>
      <w:proofErr w:type="spellStart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машино</w:t>
      </w:r>
      <w:proofErr w:type="spellEnd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-мест являются собственниками индивидуально определенных нежилых помещений в МКД и несут бремя содержания своих </w:t>
      </w:r>
      <w:proofErr w:type="spellStart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машино</w:t>
      </w:r>
      <w:proofErr w:type="spellEnd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-мест в соответствии со </w:t>
      </w:r>
      <w:hyperlink r:id="rId9" w:anchor="/document/99/9027690/XA00M782N8/" w:tooltip="https://1umd.ru/#/document/99/9027690/XA00M782N8/" w:history="1">
        <w:r w:rsidRPr="001E7241">
          <w:rPr>
            <w:rFonts w:ascii="Times New Roman" w:eastAsia="Times New Roman" w:hAnsi="Times New Roman" w:cs="Times New Roman"/>
            <w:color w:val="01745C"/>
            <w:spacing w:val="-2"/>
            <w:sz w:val="24"/>
            <w:szCs w:val="24"/>
            <w:lang w:eastAsia="ru-RU"/>
          </w:rPr>
          <w:t>статьей 210</w:t>
        </w:r>
      </w:hyperlink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ГК, а также общего имущества всего многоквартирного дома на основании </w:t>
      </w:r>
      <w:hyperlink r:id="rId10" w:anchor="/document/99/901919946/XA00M722MS/" w:tooltip="https://1umd.ru/#/document/99/901919946/XA00M722MS/" w:history="1">
        <w:r w:rsidRPr="001E7241">
          <w:rPr>
            <w:rFonts w:ascii="Times New Roman" w:eastAsia="Times New Roman" w:hAnsi="Times New Roman" w:cs="Times New Roman"/>
            <w:color w:val="01745C"/>
            <w:spacing w:val="-2"/>
            <w:sz w:val="24"/>
            <w:szCs w:val="24"/>
            <w:lang w:eastAsia="ru-RU"/>
          </w:rPr>
          <w:t>части 1</w:t>
        </w:r>
      </w:hyperlink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статьи 158 ЖК (</w:t>
      </w:r>
      <w:hyperlink r:id="rId11" w:anchor="/document/98/40119952/" w:history="1">
        <w:r w:rsidRPr="001E7241">
          <w:rPr>
            <w:rFonts w:ascii="Times New Roman" w:eastAsia="Times New Roman" w:hAnsi="Times New Roman" w:cs="Times New Roman"/>
            <w:color w:val="01745C"/>
            <w:spacing w:val="-2"/>
            <w:sz w:val="24"/>
            <w:szCs w:val="24"/>
            <w:lang w:eastAsia="ru-RU"/>
          </w:rPr>
          <w:t>апелляционное определение Мосгорсуда от 28.06.2018 по делу № 33-27444/2018</w:t>
        </w:r>
      </w:hyperlink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).</w:t>
      </w:r>
    </w:p>
    <w:p w:rsidR="00FA4F91" w:rsidRPr="001E7241" w:rsidRDefault="00FA4F91" w:rsidP="009956F9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Какие данные нужны по </w:t>
      </w:r>
      <w:proofErr w:type="spellStart"/>
      <w:r w:rsidRPr="001E72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машино</w:t>
      </w:r>
      <w:proofErr w:type="spellEnd"/>
      <w:r w:rsidRPr="001E72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-месту, чтобы рассчитать плату за содержание</w:t>
      </w:r>
    </w:p>
    <w:p w:rsidR="00FA4F91" w:rsidRPr="001E7241" w:rsidRDefault="00FA4F91" w:rsidP="00995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Для расчета платы нужно знать площадь </w:t>
      </w:r>
      <w:proofErr w:type="spellStart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машино</w:t>
      </w:r>
      <w:proofErr w:type="spellEnd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-места. Это связано с тем, что плата за содержание общего имущества в МКД соразмерна доле собственника нежилого помещения в праве общей собственности на общее имущество (</w:t>
      </w:r>
      <w:hyperlink r:id="rId12" w:anchor="/document/99/901919946/XA00MFG2O8/" w:tooltip="https://1umd.ru/#/document/99/901919946/XA00MFG2O8/" w:history="1">
        <w:r w:rsidRPr="001E7241">
          <w:rPr>
            <w:rFonts w:ascii="Times New Roman" w:eastAsia="Times New Roman" w:hAnsi="Times New Roman" w:cs="Times New Roman"/>
            <w:color w:val="01745C"/>
            <w:spacing w:val="-2"/>
            <w:sz w:val="24"/>
            <w:szCs w:val="24"/>
            <w:lang w:eastAsia="ru-RU"/>
          </w:rPr>
          <w:t>ч. 1 ст. 39 ЖК</w:t>
        </w:r>
      </w:hyperlink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).</w:t>
      </w:r>
    </w:p>
    <w:p w:rsidR="00FA4F91" w:rsidRPr="001E7241" w:rsidRDefault="00FA4F91" w:rsidP="00995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Рисунок 1. Как правильно рассчитать плату за содержание </w:t>
      </w:r>
      <w:proofErr w:type="spellStart"/>
      <w:r w:rsidRPr="001E72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машино</w:t>
      </w:r>
      <w:proofErr w:type="spellEnd"/>
      <w:r w:rsidRPr="001E72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-места</w:t>
      </w:r>
    </w:p>
    <w:p w:rsidR="00FA4F91" w:rsidRPr="001E7241" w:rsidRDefault="00FA4F91" w:rsidP="002A380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noProof/>
          <w:spacing w:val="-2"/>
          <w:sz w:val="24"/>
          <w:szCs w:val="24"/>
          <w:bdr w:val="single" w:sz="6" w:space="24" w:color="E2DFDD" w:frame="1"/>
          <w:shd w:val="clear" w:color="auto" w:fill="FFFFFF"/>
          <w:lang w:eastAsia="ru-RU"/>
        </w:rPr>
        <w:lastRenderedPageBreak/>
        <w:drawing>
          <wp:inline distT="0" distB="0" distL="0" distR="0">
            <wp:extent cx="6329045" cy="4850130"/>
            <wp:effectExtent l="0" t="0" r="0" b="7620"/>
            <wp:docPr id="1" name="Рисунок 1" descr="https://plus.1umd.ru/system/content/image/217/1/-1071363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0713636" descr="https://plus.1umd.ru/system/content/image/217/1/-10713636/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045" cy="485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F91" w:rsidRPr="001E7241" w:rsidRDefault="00FA4F91" w:rsidP="009956F9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Как определить долю в праве на общее имущество, чтобы считать плату за содержание</w:t>
      </w:r>
    </w:p>
    <w:p w:rsidR="00FA4F91" w:rsidRPr="001E7241" w:rsidRDefault="00FA4F91" w:rsidP="009956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Размер доли в праве на общее имущество в МКД, которая принадлежит собственнику </w:t>
      </w:r>
      <w:proofErr w:type="spellStart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машино</w:t>
      </w:r>
      <w:proofErr w:type="spellEnd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-места, определяется в квадратных метрах по правилам </w:t>
      </w:r>
      <w:hyperlink r:id="rId14" w:anchor="/document/99/901919946/XA00MG22OB/" w:tooltip="https://1umd.ru/#/document/99/901919946/XA00MG22OB/" w:history="1">
        <w:r w:rsidRPr="001E7241">
          <w:rPr>
            <w:rFonts w:ascii="Times New Roman" w:eastAsia="Times New Roman" w:hAnsi="Times New Roman" w:cs="Times New Roman"/>
            <w:color w:val="01745C"/>
            <w:spacing w:val="-2"/>
            <w:sz w:val="24"/>
            <w:szCs w:val="24"/>
            <w:lang w:eastAsia="ru-RU"/>
          </w:rPr>
          <w:t>части 2</w:t>
        </w:r>
      </w:hyperlink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 статьи 39 ЖК. Такой порядок следует из того, что собственник </w:t>
      </w:r>
      <w:proofErr w:type="spellStart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машино</w:t>
      </w:r>
      <w:proofErr w:type="spellEnd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-места обладает правами и обязанностями наравне с собственниками жилых и нежилых помещений в МКД. Ему также принадлежит доля в праве на общее имущество МКД.</w:t>
      </w:r>
    </w:p>
    <w:p w:rsidR="00FA4F91" w:rsidRPr="001E7241" w:rsidRDefault="00FA4F91" w:rsidP="009956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Размер доли в общем имуществе зависит от того, как оформлены права собственности на паркинг в МКД и на </w:t>
      </w:r>
      <w:proofErr w:type="spellStart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машино</w:t>
      </w:r>
      <w:proofErr w:type="spellEnd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-места.</w:t>
      </w:r>
    </w:p>
    <w:p w:rsidR="00FA4F91" w:rsidRPr="001E7241" w:rsidRDefault="00FA4F91" w:rsidP="009956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Вариант 1.</w:t>
      </w: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По проекту подземный паркинг в МКД — отдельное нежилое помещение. Права собственности на </w:t>
      </w:r>
      <w:proofErr w:type="spellStart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машино</w:t>
      </w:r>
      <w:proofErr w:type="spellEnd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-места зарегистрированы как доли в праве общей долевой собственности паркинга. Места общего пользования паркинга (общие проезды, коридоры) считают общей долевой собственностью собственников </w:t>
      </w:r>
      <w:proofErr w:type="spellStart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машино</w:t>
      </w:r>
      <w:proofErr w:type="spellEnd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-мест и подсобных помещений паркинга.</w:t>
      </w:r>
    </w:p>
    <w:p w:rsidR="00FA4F91" w:rsidRPr="001E7241" w:rsidRDefault="00FA4F91" w:rsidP="009956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Вариант 2.</w:t>
      </w: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Проектной документацией на МКД предусмотрен подземный паркинг. Права собственности на </w:t>
      </w:r>
      <w:proofErr w:type="spellStart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машино</w:t>
      </w:r>
      <w:proofErr w:type="spellEnd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-места зарегистрированы как на отдельный объект недвижимости — </w:t>
      </w:r>
      <w:proofErr w:type="spellStart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машино</w:t>
      </w:r>
      <w:proofErr w:type="spellEnd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-место. Места общего пользования паркинга (общие проезды, коридоры) считают общей долевой собственностью собственников помещений в МКД. Такая правовая схема возможна только с 1 января 2017 года.</w:t>
      </w:r>
    </w:p>
    <w:p w:rsidR="00FA4F91" w:rsidRPr="001E7241" w:rsidRDefault="00FA4F91" w:rsidP="009956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Выводы подтверждаются судебной практикой, например </w:t>
      </w:r>
      <w:hyperlink r:id="rId15" w:anchor="/document/98/38020195/" w:history="1">
        <w:r w:rsidRPr="001E7241">
          <w:rPr>
            <w:rFonts w:ascii="Times New Roman" w:eastAsia="Times New Roman" w:hAnsi="Times New Roman" w:cs="Times New Roman"/>
            <w:color w:val="01745C"/>
            <w:spacing w:val="-2"/>
            <w:sz w:val="24"/>
            <w:szCs w:val="24"/>
            <w:lang w:eastAsia="ru-RU"/>
          </w:rPr>
          <w:t>постановлением Арбитражного суда Московского округа от 27.03.2019 по делу № А40-112582/2018</w:t>
        </w:r>
      </w:hyperlink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FA4F91" w:rsidRPr="001E7241" w:rsidRDefault="00FA4F91" w:rsidP="009956F9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Как установить размер платы за содержание для собственника </w:t>
      </w:r>
      <w:proofErr w:type="spellStart"/>
      <w:r w:rsidRPr="001E72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машино</w:t>
      </w:r>
      <w:proofErr w:type="spellEnd"/>
      <w:r w:rsidRPr="001E72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-места</w:t>
      </w:r>
    </w:p>
    <w:p w:rsidR="00FA4F91" w:rsidRPr="001E7241" w:rsidRDefault="00FA4F91" w:rsidP="009956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Размер платы за содержание общего имущества устанавливают собственники помещений в МКД на своем собрании (</w:t>
      </w:r>
      <w:hyperlink r:id="rId16" w:anchor="/document/99/901919946/XA00MEQ2NA/" w:tooltip="https://1umd.ru/#/document/99/901919946/XA00MEQ2NA/" w:history="1">
        <w:r w:rsidRPr="001E7241">
          <w:rPr>
            <w:rFonts w:ascii="Times New Roman" w:eastAsia="Times New Roman" w:hAnsi="Times New Roman" w:cs="Times New Roman"/>
            <w:color w:val="01745C"/>
            <w:spacing w:val="-2"/>
            <w:sz w:val="24"/>
            <w:szCs w:val="24"/>
            <w:lang w:eastAsia="ru-RU"/>
          </w:rPr>
          <w:t>ст. 44–48 ЖК</w:t>
        </w:r>
      </w:hyperlink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). Такой порядок следует из </w:t>
      </w:r>
      <w:hyperlink r:id="rId17" w:anchor="/document/99/901919946/XA00M722MS/" w:tooltip="https://1umd.ru/#/document/99/901919946/XA00M722MS/" w:history="1">
        <w:r w:rsidRPr="001E7241">
          <w:rPr>
            <w:rFonts w:ascii="Times New Roman" w:eastAsia="Times New Roman" w:hAnsi="Times New Roman" w:cs="Times New Roman"/>
            <w:color w:val="01745C"/>
            <w:spacing w:val="-2"/>
            <w:sz w:val="24"/>
            <w:szCs w:val="24"/>
            <w:lang w:eastAsia="ru-RU"/>
          </w:rPr>
          <w:t>части 1</w:t>
        </w:r>
      </w:hyperlink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статьи 158 ЖК.</w:t>
      </w:r>
    </w:p>
    <w:p w:rsidR="00FA4F91" w:rsidRPr="001E7241" w:rsidRDefault="00FA4F91" w:rsidP="009956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Порядок утверждения платы за содержание общего имущества, заложенный в ЖК, применим к жилым и нежилым помещениям в составе МКД, а также </w:t>
      </w:r>
      <w:proofErr w:type="spellStart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машино</w:t>
      </w:r>
      <w:proofErr w:type="spellEnd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-местам. Аналогичное положение предусмотрено </w:t>
      </w:r>
      <w:hyperlink r:id="rId18" w:anchor="/document/99/901991977/XA00M8E2MP/" w:tooltip="https://1umd.ru/#/document/99/901991977/XA00M8E2MP/" w:history="1">
        <w:r w:rsidRPr="001E7241">
          <w:rPr>
            <w:rFonts w:ascii="Times New Roman" w:eastAsia="Times New Roman" w:hAnsi="Times New Roman" w:cs="Times New Roman"/>
            <w:color w:val="01745C"/>
            <w:spacing w:val="-2"/>
            <w:sz w:val="24"/>
            <w:szCs w:val="24"/>
            <w:lang w:eastAsia="ru-RU"/>
          </w:rPr>
          <w:t>пунктами 28–29</w:t>
        </w:r>
      </w:hyperlink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Правил содержания общего имущества в многоквартирном доме, утвержденных </w:t>
      </w:r>
      <w:hyperlink r:id="rId19" w:anchor="/document/99/901991977/" w:history="1">
        <w:r w:rsidRPr="001E7241">
          <w:rPr>
            <w:rFonts w:ascii="Times New Roman" w:eastAsia="Times New Roman" w:hAnsi="Times New Roman" w:cs="Times New Roman"/>
            <w:color w:val="01745C"/>
            <w:spacing w:val="-2"/>
            <w:sz w:val="24"/>
            <w:szCs w:val="24"/>
            <w:lang w:eastAsia="ru-RU"/>
          </w:rPr>
          <w:t>постановлением Правительства от 13.08.2006 № 491</w:t>
        </w:r>
      </w:hyperlink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FA4F91" w:rsidRPr="001E7241" w:rsidRDefault="00FA4F91" w:rsidP="009956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Дополнительное разъяснение об отсутствии различий в обязанностях собственников жилых и нежилых помещений в МКД содержится в письме Минстроя от 17.03.2016 № 7513-ОЛ/04. Так, в соответствии со статьей 39, частями 3, 7, 8 статьи 156, статьей 158 ЖК размер платы за содержание и ремонт жилого помещения на 1 кв. м общей площади помещения устанавливается одинаковым для собственников жилых и нежилых помещений.</w:t>
      </w:r>
    </w:p>
    <w:p w:rsidR="00FA4F91" w:rsidRPr="001E7241" w:rsidRDefault="00FA4F91" w:rsidP="009956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Вместе с тем, есть случаи, когда плату за содержание общего имущества можно дифференцировать. Это означает, что размер платы для собственников жилых помещений будет одним, а для собственников </w:t>
      </w:r>
      <w:proofErr w:type="spellStart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машино</w:t>
      </w:r>
      <w:proofErr w:type="spellEnd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-мест — другим. Такие выводы подтвердил Конституционный суд (</w:t>
      </w:r>
      <w:hyperlink r:id="rId20" w:anchor="/document/96/556353653/" w:history="1">
        <w:r w:rsidRPr="001E7241">
          <w:rPr>
            <w:rFonts w:ascii="Times New Roman" w:eastAsia="Times New Roman" w:hAnsi="Times New Roman" w:cs="Times New Roman"/>
            <w:color w:val="01745C"/>
            <w:spacing w:val="-2"/>
            <w:sz w:val="24"/>
            <w:szCs w:val="24"/>
            <w:lang w:eastAsia="ru-RU"/>
          </w:rPr>
          <w:t>постановление Конституционного суда от 29.01.2018 № 5-П</w:t>
        </w:r>
      </w:hyperlink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).</w:t>
      </w:r>
    </w:p>
    <w:p w:rsidR="00FA4F91" w:rsidRPr="001E7241" w:rsidRDefault="00FA4F91" w:rsidP="009956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Высокая судебная инстанция указала на то, что общее собрание правомочно утвердить различный размер платы для собственников жилых и нежилых помещений в МКД. Для этого общее собрание собственников должно принять решение о дифференциации в размере платы.</w:t>
      </w:r>
    </w:p>
    <w:p w:rsidR="00FA4F91" w:rsidRPr="001E7241" w:rsidRDefault="00FA4F91" w:rsidP="009956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Например, для собственников жилых помещений — 30 руб., для собственников нежилых помещений, в том числе собственников </w:t>
      </w:r>
      <w:proofErr w:type="spellStart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машино</w:t>
      </w:r>
      <w:proofErr w:type="spellEnd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-мест, — 40 руб. за 1 кв. м площади.</w:t>
      </w:r>
    </w:p>
    <w:p w:rsidR="00FA4F91" w:rsidRPr="001E7241" w:rsidRDefault="00FA4F91" w:rsidP="009956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Дифференцировать размер платы иным способом недопустимо. Например, нельзя одному собственнику </w:t>
      </w:r>
      <w:proofErr w:type="spellStart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машино</w:t>
      </w:r>
      <w:proofErr w:type="spellEnd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-места, имеющему в МКД квартиру, установить меньший размер платы, а собственнику </w:t>
      </w:r>
      <w:proofErr w:type="spellStart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машино</w:t>
      </w:r>
      <w:proofErr w:type="spellEnd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-места без квартиры в доме — больший размер платы.</w:t>
      </w:r>
    </w:p>
    <w:p w:rsidR="00FA4F91" w:rsidRPr="001E7241" w:rsidRDefault="00FA4F91" w:rsidP="002A3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Такая дифференциация является незаконной. По мнению Конституционного суда, она влечет необоснованные различия в правовом положении собственников помещений в МКД, относящихся к одной и той же категории.</w:t>
      </w:r>
    </w:p>
    <w:p w:rsidR="00FA4F91" w:rsidRPr="001E7241" w:rsidRDefault="00FA4F91" w:rsidP="009956F9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Как считать плату за коммунальные услуги собственнику </w:t>
      </w:r>
      <w:proofErr w:type="spellStart"/>
      <w:r w:rsidRPr="001E72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машино</w:t>
      </w:r>
      <w:proofErr w:type="spellEnd"/>
      <w:r w:rsidRPr="001E72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-места</w:t>
      </w:r>
    </w:p>
    <w:p w:rsidR="00FA4F91" w:rsidRPr="001E7241" w:rsidRDefault="00FA4F91" w:rsidP="00995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Порядок оплаты коммунальных услуг установлен </w:t>
      </w:r>
      <w:proofErr w:type="spellStart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hyperlink r:id="rId21" w:anchor="/document/99/902280037/ZAP2PCU3OM/" w:tooltip="https://1umd.ru/#/document/99/902280037/ZAP2PCU3OM/" w:history="1">
        <w:r w:rsidRPr="001E7241">
          <w:rPr>
            <w:rFonts w:ascii="Times New Roman" w:eastAsia="Times New Roman" w:hAnsi="Times New Roman" w:cs="Times New Roman"/>
            <w:color w:val="01745C"/>
            <w:spacing w:val="-2"/>
            <w:sz w:val="24"/>
            <w:szCs w:val="24"/>
            <w:lang w:eastAsia="ru-RU"/>
          </w:rPr>
          <w:t>абзаце</w:t>
        </w:r>
        <w:proofErr w:type="spellEnd"/>
        <w:r w:rsidRPr="001E7241">
          <w:rPr>
            <w:rFonts w:ascii="Times New Roman" w:eastAsia="Times New Roman" w:hAnsi="Times New Roman" w:cs="Times New Roman"/>
            <w:color w:val="01745C"/>
            <w:spacing w:val="-2"/>
            <w:sz w:val="24"/>
            <w:szCs w:val="24"/>
            <w:lang w:eastAsia="ru-RU"/>
          </w:rPr>
          <w:t xml:space="preserve"> 3</w:t>
        </w:r>
      </w:hyperlink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hyperlink r:id="rId22" w:anchor="/document/99/902280037/XA00M3S2MH/" w:history="1">
        <w:r w:rsidRPr="001E7241">
          <w:rPr>
            <w:rFonts w:ascii="Times New Roman" w:eastAsia="Times New Roman" w:hAnsi="Times New Roman" w:cs="Times New Roman"/>
            <w:color w:val="01745C"/>
            <w:spacing w:val="-2"/>
            <w:sz w:val="24"/>
            <w:szCs w:val="24"/>
            <w:lang w:eastAsia="ru-RU"/>
          </w:rPr>
          <w:t>пункта 43</w:t>
        </w:r>
      </w:hyperlink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Правил предоставления коммунальных услуг собственникам и пользователям помещений в многоквартирных домах и жилых домах, утвержденных </w:t>
      </w:r>
      <w:hyperlink r:id="rId23" w:anchor="/document/99/902280037/" w:history="1">
        <w:r w:rsidRPr="001E7241">
          <w:rPr>
            <w:rFonts w:ascii="Times New Roman" w:eastAsia="Times New Roman" w:hAnsi="Times New Roman" w:cs="Times New Roman"/>
            <w:color w:val="01745C"/>
            <w:spacing w:val="-2"/>
            <w:sz w:val="24"/>
            <w:szCs w:val="24"/>
            <w:lang w:eastAsia="ru-RU"/>
          </w:rPr>
          <w:t>постановлением Правительства от 06.05.2011 № 354</w:t>
        </w:r>
      </w:hyperlink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(далее — Правила № 354).</w:t>
      </w:r>
    </w:p>
    <w:p w:rsidR="00FA4F91" w:rsidRPr="001E7241" w:rsidRDefault="00FA4F91" w:rsidP="00995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Количество расходуемых коммунальных ресурсов (электроэнергии и воды), а также отводимых канализационных стоков в помещении, выделенном под </w:t>
      </w:r>
      <w:proofErr w:type="spellStart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машино</w:t>
      </w:r>
      <w:proofErr w:type="spellEnd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-места, определяется по показаниям установленных приборов учета.</w:t>
      </w:r>
    </w:p>
    <w:p w:rsidR="00FA4F91" w:rsidRPr="001E7241" w:rsidRDefault="00FA4F91" w:rsidP="00995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Если в паркинге есть приборы учета, распределение объема электроэнергии, холодной воды и горячей воды, а также сточных вод между собственниками </w:t>
      </w:r>
      <w:proofErr w:type="spellStart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машино</w:t>
      </w:r>
      <w:proofErr w:type="spellEnd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-мест происходит пропорционально количеству </w:t>
      </w:r>
      <w:proofErr w:type="spellStart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машино</w:t>
      </w:r>
      <w:proofErr w:type="spellEnd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-мест. Другими словами, объем коммунального ресурса распределяется среди собственников </w:t>
      </w:r>
      <w:proofErr w:type="spellStart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машино</w:t>
      </w:r>
      <w:proofErr w:type="spellEnd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-мест не пропорционально площади этих </w:t>
      </w:r>
      <w:proofErr w:type="spellStart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машино</w:t>
      </w:r>
      <w:proofErr w:type="spellEnd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-мест, а пропорционально количеству </w:t>
      </w:r>
      <w:proofErr w:type="spellStart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машино</w:t>
      </w:r>
      <w:proofErr w:type="spellEnd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-мест, которым владеет каждый собственник.</w:t>
      </w:r>
    </w:p>
    <w:p w:rsidR="00FA4F91" w:rsidRPr="001E7241" w:rsidRDefault="00FA4F91" w:rsidP="009956F9">
      <w:pPr>
        <w:shd w:val="clear" w:color="auto" w:fill="FCF3ED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DA5701"/>
          <w:spacing w:val="17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b/>
          <w:bCs/>
          <w:caps/>
          <w:color w:val="DA5701"/>
          <w:spacing w:val="17"/>
          <w:sz w:val="24"/>
          <w:szCs w:val="24"/>
          <w:lang w:eastAsia="ru-RU"/>
        </w:rPr>
        <w:t>ПРИМЕР</w:t>
      </w:r>
    </w:p>
    <w:p w:rsidR="00FA4F91" w:rsidRPr="001E7241" w:rsidRDefault="00FA4F91" w:rsidP="009956F9">
      <w:pPr>
        <w:shd w:val="clear" w:color="auto" w:fill="FCF3E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752700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b/>
          <w:bCs/>
          <w:color w:val="752700"/>
          <w:spacing w:val="-2"/>
          <w:sz w:val="24"/>
          <w:szCs w:val="24"/>
          <w:lang w:eastAsia="ru-RU"/>
        </w:rPr>
        <w:t xml:space="preserve">суд признал законной плату, взыскиваемую с собственников </w:t>
      </w:r>
      <w:proofErr w:type="spellStart"/>
      <w:r w:rsidRPr="001E7241">
        <w:rPr>
          <w:rFonts w:ascii="Times New Roman" w:eastAsia="Times New Roman" w:hAnsi="Times New Roman" w:cs="Times New Roman"/>
          <w:b/>
          <w:bCs/>
          <w:color w:val="752700"/>
          <w:spacing w:val="-2"/>
          <w:sz w:val="24"/>
          <w:szCs w:val="24"/>
          <w:lang w:eastAsia="ru-RU"/>
        </w:rPr>
        <w:t>машино</w:t>
      </w:r>
      <w:proofErr w:type="spellEnd"/>
      <w:r w:rsidRPr="001E7241">
        <w:rPr>
          <w:rFonts w:ascii="Times New Roman" w:eastAsia="Times New Roman" w:hAnsi="Times New Roman" w:cs="Times New Roman"/>
          <w:b/>
          <w:bCs/>
          <w:color w:val="752700"/>
          <w:spacing w:val="-2"/>
          <w:sz w:val="24"/>
          <w:szCs w:val="24"/>
          <w:lang w:eastAsia="ru-RU"/>
        </w:rPr>
        <w:t>-мест.</w:t>
      </w:r>
    </w:p>
    <w:p w:rsidR="00FA4F91" w:rsidRPr="001E7241" w:rsidRDefault="00FA4F91" w:rsidP="009956F9">
      <w:pPr>
        <w:shd w:val="clear" w:color="auto" w:fill="FCF3E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Суд указал, что различия в размере платы за обслуживание жилых помещений и </w:t>
      </w:r>
      <w:proofErr w:type="spellStart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машино</w:t>
      </w:r>
      <w:proofErr w:type="spellEnd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-мест допустимы.</w:t>
      </w:r>
    </w:p>
    <w:p w:rsidR="00FA4F91" w:rsidRPr="001E7241" w:rsidRDefault="00FA4F91" w:rsidP="009956F9">
      <w:pPr>
        <w:shd w:val="clear" w:color="auto" w:fill="FCF3E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Поскольку в паркинге установлены приборы учета электрической энергии, холодной и горячей воды, а также сточных вод, начисление коммунальных платежей правомерно произведено путем деления общего потребления указанных ресурсов паркинга на количество </w:t>
      </w:r>
      <w:proofErr w:type="spellStart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машино</w:t>
      </w:r>
      <w:proofErr w:type="spellEnd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-мест (</w:t>
      </w:r>
      <w:hyperlink r:id="rId24" w:anchor="/document/98/40119982/" w:history="1">
        <w:r w:rsidRPr="001E7241">
          <w:rPr>
            <w:rFonts w:ascii="Times New Roman" w:eastAsia="Times New Roman" w:hAnsi="Times New Roman" w:cs="Times New Roman"/>
            <w:color w:val="01745C"/>
            <w:spacing w:val="-2"/>
            <w:sz w:val="24"/>
            <w:szCs w:val="24"/>
            <w:lang w:eastAsia="ru-RU"/>
          </w:rPr>
          <w:t>определение Мосгорсуда от 16.10.2018 № 4г-11090/2018</w:t>
        </w:r>
      </w:hyperlink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).</w:t>
      </w:r>
    </w:p>
    <w:p w:rsidR="00FA4F91" w:rsidRPr="001E7241" w:rsidRDefault="00FA4F91" w:rsidP="00995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Приборов учета в паркинге может и не быть. Машино-места также не оборудуют ИПУ.</w:t>
      </w:r>
    </w:p>
    <w:p w:rsidR="00FA4F91" w:rsidRPr="001E7241" w:rsidRDefault="00FA4F91" w:rsidP="00995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 таком случае объем потребляемых коммунальных услуг определяется исходя из площади </w:t>
      </w:r>
      <w:proofErr w:type="spellStart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машино</w:t>
      </w:r>
      <w:proofErr w:type="spellEnd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-места и установленных нормативов потребления коммунальных ресурсов на СОИ. Речь идет о потреблении холодной и горячей воды, электроэнергии, отведения сточных вод. Считается общее количество коммунального ресурса, после чего оно распределяется по числу собственников </w:t>
      </w:r>
      <w:proofErr w:type="spellStart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машино</w:t>
      </w:r>
      <w:proofErr w:type="spellEnd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-мест.</w:t>
      </w:r>
    </w:p>
    <w:p w:rsidR="00FA4F91" w:rsidRPr="001E7241" w:rsidRDefault="00FA4F91" w:rsidP="00995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Размер платы определяется с применением повышающего коэффициента к нормативу потребления коммунального ресурса. Величина коэффициента равна 1,5. Это правило не зависит от наличия или отсутствия технической возможности установки прибора учета (</w:t>
      </w:r>
      <w:proofErr w:type="spellStart"/>
      <w:r w:rsidR="006E6FD3">
        <w:rPr>
          <w:rFonts w:ascii="Times New Roman" w:eastAsia="Times New Roman" w:hAnsi="Times New Roman" w:cs="Times New Roman"/>
          <w:color w:val="01745C"/>
          <w:spacing w:val="-2"/>
          <w:sz w:val="24"/>
          <w:szCs w:val="24"/>
          <w:lang w:eastAsia="ru-RU"/>
        </w:rPr>
        <w:fldChar w:fldCharType="begin"/>
      </w:r>
      <w:r w:rsidR="006E6FD3">
        <w:rPr>
          <w:rFonts w:ascii="Times New Roman" w:eastAsia="Times New Roman" w:hAnsi="Times New Roman" w:cs="Times New Roman"/>
          <w:color w:val="01745C"/>
          <w:spacing w:val="-2"/>
          <w:sz w:val="24"/>
          <w:szCs w:val="24"/>
          <w:lang w:eastAsia="ru-RU"/>
        </w:rPr>
        <w:instrText xml:space="preserve"> HYPERLINK "https://plus.1umd.ru/" \l "/document/99/902280037/ZAP2PCU3OM/" \o "https://1umd.ru/#/document/99/902280037/ZAP2PCU3OM/"</w:instrText>
      </w:r>
      <w:r w:rsidR="006E6FD3">
        <w:rPr>
          <w:rFonts w:ascii="Times New Roman" w:eastAsia="Times New Roman" w:hAnsi="Times New Roman" w:cs="Times New Roman"/>
          <w:color w:val="01745C"/>
          <w:spacing w:val="-2"/>
          <w:sz w:val="24"/>
          <w:szCs w:val="24"/>
          <w:lang w:eastAsia="ru-RU"/>
        </w:rPr>
        <w:instrText xml:space="preserve"> </w:instrText>
      </w:r>
      <w:r w:rsidR="006E6FD3">
        <w:rPr>
          <w:rFonts w:ascii="Times New Roman" w:eastAsia="Times New Roman" w:hAnsi="Times New Roman" w:cs="Times New Roman"/>
          <w:color w:val="01745C"/>
          <w:spacing w:val="-2"/>
          <w:sz w:val="24"/>
          <w:szCs w:val="24"/>
          <w:lang w:eastAsia="ru-RU"/>
        </w:rPr>
        <w:fldChar w:fldCharType="separate"/>
      </w:r>
      <w:r w:rsidRPr="001E7241">
        <w:rPr>
          <w:rFonts w:ascii="Times New Roman" w:eastAsia="Times New Roman" w:hAnsi="Times New Roman" w:cs="Times New Roman"/>
          <w:color w:val="01745C"/>
          <w:spacing w:val="-2"/>
          <w:sz w:val="24"/>
          <w:szCs w:val="24"/>
          <w:lang w:eastAsia="ru-RU"/>
        </w:rPr>
        <w:t>абз</w:t>
      </w:r>
      <w:proofErr w:type="spellEnd"/>
      <w:r w:rsidRPr="001E7241">
        <w:rPr>
          <w:rFonts w:ascii="Times New Roman" w:eastAsia="Times New Roman" w:hAnsi="Times New Roman" w:cs="Times New Roman"/>
          <w:color w:val="01745C"/>
          <w:spacing w:val="-2"/>
          <w:sz w:val="24"/>
          <w:szCs w:val="24"/>
          <w:lang w:eastAsia="ru-RU"/>
        </w:rPr>
        <w:t>. 3 п. 43 Правил № 354</w:t>
      </w:r>
      <w:r w:rsidR="006E6FD3">
        <w:rPr>
          <w:rFonts w:ascii="Times New Roman" w:eastAsia="Times New Roman" w:hAnsi="Times New Roman" w:cs="Times New Roman"/>
          <w:color w:val="01745C"/>
          <w:spacing w:val="-2"/>
          <w:sz w:val="24"/>
          <w:szCs w:val="24"/>
          <w:lang w:eastAsia="ru-RU"/>
        </w:rPr>
        <w:fldChar w:fldCharType="end"/>
      </w: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).</w:t>
      </w:r>
    </w:p>
    <w:p w:rsidR="00FA4F91" w:rsidRPr="001E7241" w:rsidRDefault="00FA4F91" w:rsidP="009956F9">
      <w:pPr>
        <w:shd w:val="clear" w:color="auto" w:fill="F5F6FA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ED3545"/>
          <w:spacing w:val="17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b/>
          <w:bCs/>
          <w:caps/>
          <w:color w:val="ED3545"/>
          <w:spacing w:val="17"/>
          <w:sz w:val="24"/>
          <w:szCs w:val="24"/>
          <w:lang w:eastAsia="ru-RU"/>
        </w:rPr>
        <w:t>ВНИМАНИЕ</w:t>
      </w:r>
    </w:p>
    <w:p w:rsidR="00FA4F91" w:rsidRPr="001E7241" w:rsidRDefault="00FA4F91" w:rsidP="009956F9">
      <w:pPr>
        <w:shd w:val="clear" w:color="auto" w:fill="F5F6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780C15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b/>
          <w:bCs/>
          <w:color w:val="780C15"/>
          <w:spacing w:val="-2"/>
          <w:sz w:val="24"/>
          <w:szCs w:val="24"/>
          <w:lang w:eastAsia="ru-RU"/>
        </w:rPr>
        <w:t>с 1 июля 2020 года нельзя применять повышающий коэффициент при отсутствии ИПУ электроэнергии.</w:t>
      </w:r>
    </w:p>
    <w:p w:rsidR="00FA4F91" w:rsidRPr="001E7241" w:rsidRDefault="00FA4F91" w:rsidP="009956F9">
      <w:pPr>
        <w:shd w:val="clear" w:color="auto" w:fill="F5F6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Запрет следует из </w:t>
      </w:r>
      <w:hyperlink r:id="rId25" w:anchor="/document/99/901919946/XA00RO82P1/" w:history="1">
        <w:r w:rsidRPr="001E7241">
          <w:rPr>
            <w:rFonts w:ascii="Times New Roman" w:eastAsia="Times New Roman" w:hAnsi="Times New Roman" w:cs="Times New Roman"/>
            <w:color w:val="01745C"/>
            <w:spacing w:val="-2"/>
            <w:sz w:val="24"/>
            <w:szCs w:val="24"/>
            <w:lang w:eastAsia="ru-RU"/>
          </w:rPr>
          <w:t>части 1</w:t>
        </w:r>
      </w:hyperlink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статьи 157 ЖК. Изменения внесли Законом от 27.12.2018 № 522-ФЗ.</w:t>
      </w:r>
    </w:p>
    <w:p w:rsidR="00FA4F91" w:rsidRPr="001E7241" w:rsidRDefault="00FA4F91" w:rsidP="009956F9">
      <w:pPr>
        <w:shd w:val="clear" w:color="auto" w:fill="F3F8FC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0076E0"/>
          <w:spacing w:val="17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b/>
          <w:bCs/>
          <w:caps/>
          <w:color w:val="0076E0"/>
          <w:spacing w:val="17"/>
          <w:sz w:val="24"/>
          <w:szCs w:val="24"/>
          <w:lang w:eastAsia="ru-RU"/>
        </w:rPr>
        <w:t>СИТУАЦИЯ</w:t>
      </w:r>
    </w:p>
    <w:p w:rsidR="00FA4F91" w:rsidRPr="001E7241" w:rsidRDefault="00FA4F91" w:rsidP="009956F9">
      <w:pPr>
        <w:shd w:val="clear" w:color="auto" w:fill="F3F8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D3039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b/>
          <w:bCs/>
          <w:color w:val="2D3039"/>
          <w:spacing w:val="-2"/>
          <w:sz w:val="24"/>
          <w:szCs w:val="24"/>
          <w:lang w:eastAsia="ru-RU"/>
        </w:rPr>
        <w:t xml:space="preserve">Может ли владелец </w:t>
      </w:r>
      <w:proofErr w:type="spellStart"/>
      <w:r w:rsidRPr="001E7241">
        <w:rPr>
          <w:rFonts w:ascii="Times New Roman" w:eastAsia="Times New Roman" w:hAnsi="Times New Roman" w:cs="Times New Roman"/>
          <w:b/>
          <w:bCs/>
          <w:color w:val="2D3039"/>
          <w:spacing w:val="-2"/>
          <w:sz w:val="24"/>
          <w:szCs w:val="24"/>
          <w:lang w:eastAsia="ru-RU"/>
        </w:rPr>
        <w:t>машино</w:t>
      </w:r>
      <w:proofErr w:type="spellEnd"/>
      <w:r w:rsidRPr="001E7241">
        <w:rPr>
          <w:rFonts w:ascii="Times New Roman" w:eastAsia="Times New Roman" w:hAnsi="Times New Roman" w:cs="Times New Roman"/>
          <w:b/>
          <w:bCs/>
          <w:color w:val="2D3039"/>
          <w:spacing w:val="-2"/>
          <w:sz w:val="24"/>
          <w:szCs w:val="24"/>
          <w:lang w:eastAsia="ru-RU"/>
        </w:rPr>
        <w:t>-места заключить прямые договоры с РСО</w:t>
      </w:r>
    </w:p>
    <w:p w:rsidR="00FA4F91" w:rsidRPr="001E7241" w:rsidRDefault="00FA4F91" w:rsidP="009956F9">
      <w:pPr>
        <w:shd w:val="clear" w:color="auto" w:fill="F3F8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Нет, не может.</w:t>
      </w:r>
    </w:p>
    <w:p w:rsidR="00FA4F91" w:rsidRPr="001E7241" w:rsidRDefault="00FA4F91" w:rsidP="009956F9">
      <w:pPr>
        <w:shd w:val="clear" w:color="auto" w:fill="F3F8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Правило о прямых договорах с РСО не распространяется на собственников площадей, отведенных в МКД под </w:t>
      </w:r>
      <w:proofErr w:type="spellStart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машино</w:t>
      </w:r>
      <w:proofErr w:type="spellEnd"/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-места. Это устанавливают </w:t>
      </w:r>
      <w:hyperlink r:id="rId26" w:anchor="/document/99/902280037/ZAP29C43DO/" w:tgtFrame="_self" w:history="1">
        <w:r w:rsidRPr="001E7241">
          <w:rPr>
            <w:rFonts w:ascii="Times New Roman" w:eastAsia="Times New Roman" w:hAnsi="Times New Roman" w:cs="Times New Roman"/>
            <w:color w:val="01745C"/>
            <w:spacing w:val="-2"/>
            <w:sz w:val="24"/>
            <w:szCs w:val="24"/>
            <w:lang w:eastAsia="ru-RU"/>
          </w:rPr>
          <w:t>абзац 6</w:t>
        </w:r>
      </w:hyperlink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пункта 6, </w:t>
      </w:r>
      <w:hyperlink r:id="rId27" w:anchor="/document/99/902280037/ZAP2DJ03G9/" w:history="1">
        <w:r w:rsidRPr="001E7241">
          <w:rPr>
            <w:rFonts w:ascii="Times New Roman" w:eastAsia="Times New Roman" w:hAnsi="Times New Roman" w:cs="Times New Roman"/>
            <w:color w:val="01745C"/>
            <w:spacing w:val="-2"/>
            <w:sz w:val="24"/>
            <w:szCs w:val="24"/>
            <w:lang w:eastAsia="ru-RU"/>
          </w:rPr>
          <w:t>абзац 6</w:t>
        </w:r>
      </w:hyperlink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пункта 148(1) Правил предоставления коммунальных услуг собственникам и пользователям помещений в многоквартирных домах и жилых домах, утвержденных </w:t>
      </w:r>
      <w:hyperlink r:id="rId28" w:anchor="/document/99/902280037/" w:history="1">
        <w:r w:rsidRPr="001E7241">
          <w:rPr>
            <w:rFonts w:ascii="Times New Roman" w:eastAsia="Times New Roman" w:hAnsi="Times New Roman" w:cs="Times New Roman"/>
            <w:color w:val="01745C"/>
            <w:spacing w:val="-2"/>
            <w:sz w:val="24"/>
            <w:szCs w:val="24"/>
            <w:lang w:eastAsia="ru-RU"/>
          </w:rPr>
          <w:t>постановлением Правительства от 06.05.2011 № 354</w:t>
        </w:r>
      </w:hyperlink>
      <w:r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="009956F9" w:rsidRPr="001E7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</w:t>
      </w:r>
    </w:p>
    <w:p w:rsidR="009956F9" w:rsidRPr="001E7241" w:rsidRDefault="009956F9" w:rsidP="009956F9">
      <w:pPr>
        <w:shd w:val="clear" w:color="auto" w:fill="F3F8FC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9956F9" w:rsidRPr="001E7241" w:rsidRDefault="009956F9" w:rsidP="009956F9">
      <w:pPr>
        <w:shd w:val="clear" w:color="auto" w:fill="F3F8FC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9956F9" w:rsidRPr="001E7241" w:rsidRDefault="009956F9" w:rsidP="009956F9">
      <w:pPr>
        <w:shd w:val="clear" w:color="auto" w:fill="F3F8FC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6E6FD3" w:rsidRDefault="006E6FD3" w:rsidP="006E6F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9956F9" w:rsidRPr="006E6FD3" w:rsidRDefault="009956F9" w:rsidP="006E6F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bookmarkStart w:id="0" w:name="_GoBack"/>
      <w:bookmarkEnd w:id="0"/>
      <w:r w:rsidRPr="006E6F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Исполнительный директор</w:t>
      </w:r>
      <w:r w:rsidRPr="006E6F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6E6F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6E6F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6E6F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>п/п</w:t>
      </w:r>
      <w:r w:rsidRPr="006E6F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6E6F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6E6F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 xml:space="preserve">    В.Г. Алексеев  </w:t>
      </w:r>
    </w:p>
    <w:p w:rsidR="009956F9" w:rsidRPr="006E6FD3" w:rsidRDefault="009956F9" w:rsidP="006E6F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E6F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23-42-29</w:t>
      </w:r>
    </w:p>
    <w:p w:rsidR="00FA4F91" w:rsidRPr="006E6FD3" w:rsidRDefault="00FA4F91" w:rsidP="006E6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A4F91" w:rsidRPr="001E7241" w:rsidRDefault="00FA4F91" w:rsidP="002A38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72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5D1DC5" w:rsidRPr="001E7241" w:rsidRDefault="005D1DC5"/>
    <w:sectPr w:rsidR="005D1DC5" w:rsidRPr="001E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33914"/>
    <w:multiLevelType w:val="multilevel"/>
    <w:tmpl w:val="E6BC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4D431B"/>
    <w:multiLevelType w:val="multilevel"/>
    <w:tmpl w:val="4004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BA6E96"/>
    <w:multiLevelType w:val="multilevel"/>
    <w:tmpl w:val="6B02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395372"/>
    <w:multiLevelType w:val="multilevel"/>
    <w:tmpl w:val="2B20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E9"/>
    <w:rsid w:val="000626AD"/>
    <w:rsid w:val="001E7241"/>
    <w:rsid w:val="002A3809"/>
    <w:rsid w:val="003F53B9"/>
    <w:rsid w:val="00422DE5"/>
    <w:rsid w:val="005D1DC5"/>
    <w:rsid w:val="006024E9"/>
    <w:rsid w:val="00617C52"/>
    <w:rsid w:val="006E6FD3"/>
    <w:rsid w:val="00713D8B"/>
    <w:rsid w:val="008E65FA"/>
    <w:rsid w:val="009956F9"/>
    <w:rsid w:val="00A4550C"/>
    <w:rsid w:val="00AD7D3F"/>
    <w:rsid w:val="00BE3452"/>
    <w:rsid w:val="00FA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08AD"/>
  <w15:chartTrackingRefBased/>
  <w15:docId w15:val="{B67F1268-33D7-437D-9796-0B2940C9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4F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A4F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4F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F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4F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4F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uthorname">
    <w:name w:val="author__name"/>
    <w:basedOn w:val="a0"/>
    <w:rsid w:val="00FA4F91"/>
  </w:style>
  <w:style w:type="character" w:customStyle="1" w:styleId="authorprops">
    <w:name w:val="author__props"/>
    <w:basedOn w:val="a0"/>
    <w:rsid w:val="00FA4F91"/>
  </w:style>
  <w:style w:type="paragraph" w:styleId="a3">
    <w:name w:val="Normal (Web)"/>
    <w:basedOn w:val="a"/>
    <w:uiPriority w:val="99"/>
    <w:semiHidden/>
    <w:unhideWhenUsed/>
    <w:rsid w:val="00FA4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4F91"/>
    <w:rPr>
      <w:color w:val="0000FF"/>
      <w:u w:val="single"/>
    </w:rPr>
  </w:style>
  <w:style w:type="paragraph" w:customStyle="1" w:styleId="incut-v4title">
    <w:name w:val="incut-v4__title"/>
    <w:basedOn w:val="a"/>
    <w:rsid w:val="00FA4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4F91"/>
    <w:rPr>
      <w:b/>
      <w:bCs/>
    </w:rPr>
  </w:style>
  <w:style w:type="paragraph" w:customStyle="1" w:styleId="copyright-info">
    <w:name w:val="copyright-info"/>
    <w:basedOn w:val="a"/>
    <w:rsid w:val="00FA4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5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5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5539">
                      <w:marLeft w:val="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9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0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9380">
                                      <w:marLeft w:val="0"/>
                                      <w:marRight w:val="0"/>
                                      <w:marTop w:val="22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634360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724476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069555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02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448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08045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945729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11750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251425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73452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2740286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4233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509811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020909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02672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1783721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8809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98450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2736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1umd.ru/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plus.1umd.ru/" TargetMode="External"/><Relationship Id="rId26" Type="http://schemas.openxmlformats.org/officeDocument/2006/relationships/hyperlink" Target="https://plus.1um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us.1umd.ru/" TargetMode="External"/><Relationship Id="rId7" Type="http://schemas.openxmlformats.org/officeDocument/2006/relationships/hyperlink" Target="https://plus.1umd.ru/" TargetMode="External"/><Relationship Id="rId12" Type="http://schemas.openxmlformats.org/officeDocument/2006/relationships/hyperlink" Target="https://plus.1umd.ru/" TargetMode="External"/><Relationship Id="rId17" Type="http://schemas.openxmlformats.org/officeDocument/2006/relationships/hyperlink" Target="https://plus.1umd.ru/" TargetMode="External"/><Relationship Id="rId25" Type="http://schemas.openxmlformats.org/officeDocument/2006/relationships/hyperlink" Target="https://plus.1um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us.1umd.ru/" TargetMode="External"/><Relationship Id="rId20" Type="http://schemas.openxmlformats.org/officeDocument/2006/relationships/hyperlink" Target="https://plus.1umd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lus.1umd.ru/" TargetMode="External"/><Relationship Id="rId11" Type="http://schemas.openxmlformats.org/officeDocument/2006/relationships/hyperlink" Target="https://plus.1umd.ru/" TargetMode="External"/><Relationship Id="rId24" Type="http://schemas.openxmlformats.org/officeDocument/2006/relationships/hyperlink" Target="https://plus.1umd.ru/" TargetMode="External"/><Relationship Id="rId5" Type="http://schemas.openxmlformats.org/officeDocument/2006/relationships/hyperlink" Target="https://plus.1umd.ru/" TargetMode="External"/><Relationship Id="rId15" Type="http://schemas.openxmlformats.org/officeDocument/2006/relationships/hyperlink" Target="https://plus.1umd.ru/" TargetMode="External"/><Relationship Id="rId23" Type="http://schemas.openxmlformats.org/officeDocument/2006/relationships/hyperlink" Target="https://plus.1umd.ru/" TargetMode="External"/><Relationship Id="rId28" Type="http://schemas.openxmlformats.org/officeDocument/2006/relationships/hyperlink" Target="https://plus.1umd.ru/" TargetMode="External"/><Relationship Id="rId10" Type="http://schemas.openxmlformats.org/officeDocument/2006/relationships/hyperlink" Target="https://plus.1umd.ru/" TargetMode="External"/><Relationship Id="rId19" Type="http://schemas.openxmlformats.org/officeDocument/2006/relationships/hyperlink" Target="https://plus.1um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us.1umd.ru/" TargetMode="External"/><Relationship Id="rId14" Type="http://schemas.openxmlformats.org/officeDocument/2006/relationships/hyperlink" Target="https://plus.1umd.ru/" TargetMode="External"/><Relationship Id="rId22" Type="http://schemas.openxmlformats.org/officeDocument/2006/relationships/hyperlink" Target="https://plus.1umd.ru/" TargetMode="External"/><Relationship Id="rId27" Type="http://schemas.openxmlformats.org/officeDocument/2006/relationships/hyperlink" Target="https://plus.1umd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ВГ</dc:creator>
  <cp:keywords/>
  <dc:description/>
  <cp:lastModifiedBy>Админ</cp:lastModifiedBy>
  <cp:revision>24</cp:revision>
  <cp:lastPrinted>2023-05-29T11:51:00Z</cp:lastPrinted>
  <dcterms:created xsi:type="dcterms:W3CDTF">2023-05-29T06:44:00Z</dcterms:created>
  <dcterms:modified xsi:type="dcterms:W3CDTF">2023-05-31T02:40:00Z</dcterms:modified>
</cp:coreProperties>
</file>